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D80C0F" w:rsidRPr="00361BB6" w:rsidRDefault="00D80C0F" w:rsidP="00361BB6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на поставку </w:t>
      </w:r>
      <w:r w:rsidR="003371F0" w:rsidRPr="003371F0">
        <w:rPr>
          <w:rFonts w:ascii="Times New Roman" w:eastAsiaTheme="minorHAnsi" w:hAnsi="Times New Roman"/>
          <w:b/>
          <w:sz w:val="24"/>
          <w:szCs w:val="24"/>
          <w:lang w:eastAsia="ar-SA"/>
        </w:rPr>
        <w:t>медицинского ангиографического расходного материала для нужд ООО «Медсервис»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59287B">
        <w:rPr>
          <w:rFonts w:ascii="Times New Roman" w:eastAsiaTheme="minorHAnsi" w:hAnsi="Times New Roman"/>
          <w:b/>
          <w:sz w:val="24"/>
          <w:szCs w:val="24"/>
        </w:rPr>
        <w:t>1</w:t>
      </w:r>
      <w:r w:rsidR="003371F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361BB6">
        <w:rPr>
          <w:rFonts w:ascii="Times New Roman" w:eastAsiaTheme="minorHAnsi" w:hAnsi="Times New Roman"/>
          <w:b/>
          <w:sz w:val="24"/>
          <w:szCs w:val="24"/>
        </w:rPr>
        <w:t>лот</w:t>
      </w:r>
      <w:r w:rsidR="0059287B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86FA3" w:rsidRPr="00820CE4" w:rsidRDefault="00FB552C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 w:rsidR="00086FA3"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="00086FA3"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FB552C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1908FD" w:rsidRPr="001908FD" w:rsidRDefault="001908FD" w:rsidP="001908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908FD">
        <w:rPr>
          <w:rFonts w:ascii="Times New Roman" w:hAnsi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59287B" w:rsidRPr="006569C3" w:rsidRDefault="0059287B" w:rsidP="005928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69C3">
        <w:rPr>
          <w:rFonts w:ascii="Times New Roman" w:hAnsi="Times New Roman"/>
          <w:b/>
          <w:sz w:val="24"/>
          <w:szCs w:val="24"/>
        </w:rPr>
        <w:t xml:space="preserve">ЛОТ №1 </w:t>
      </w:r>
      <w:r w:rsidRPr="006569C3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9226E0" w:rsidRPr="009226E0">
        <w:rPr>
          <w:rFonts w:ascii="Times New Roman" w:hAnsi="Times New Roman"/>
          <w:sz w:val="24"/>
          <w:szCs w:val="24"/>
        </w:rPr>
        <w:t>медицинского ангиографического расходного материала для нужд ООО «Медсервис»</w:t>
      </w:r>
      <w:bookmarkStart w:id="0" w:name="_GoBack"/>
      <w:bookmarkEnd w:id="0"/>
    </w:p>
    <w:p w:rsidR="0059287B" w:rsidRPr="0087726C" w:rsidRDefault="0059287B" w:rsidP="0059287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6018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2411"/>
        <w:gridCol w:w="11623"/>
        <w:gridCol w:w="1417"/>
      </w:tblGrid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87726C">
              <w:rPr>
                <w:rFonts w:ascii="Times New Roman" w:hAnsi="Times New Roman"/>
                <w:b/>
                <w:sz w:val="20"/>
              </w:rPr>
              <w:t xml:space="preserve">№ </w:t>
            </w:r>
            <w:proofErr w:type="gramStart"/>
            <w:r w:rsidRPr="0087726C">
              <w:rPr>
                <w:rFonts w:ascii="Times New Roman" w:hAnsi="Times New Roman"/>
                <w:b/>
                <w:sz w:val="20"/>
              </w:rPr>
              <w:t>п</w:t>
            </w:r>
            <w:proofErr w:type="gramEnd"/>
            <w:r w:rsidRPr="0087726C">
              <w:rPr>
                <w:rFonts w:ascii="Times New Roman" w:hAnsi="Times New Roman"/>
                <w:b/>
                <w:sz w:val="20"/>
              </w:rPr>
              <w:t>/п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87726C">
              <w:rPr>
                <w:rFonts w:ascii="Times New Roman" w:hAnsi="Times New Roman"/>
                <w:b/>
                <w:sz w:val="20"/>
              </w:rPr>
              <w:t>Наименование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87B" w:rsidRPr="0087726C" w:rsidRDefault="0059287B" w:rsidP="000D47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 w:rsidRPr="0087726C">
              <w:rPr>
                <w:rFonts w:ascii="Times New Roman" w:hAnsi="Times New Roman"/>
                <w:b/>
                <w:sz w:val="20"/>
              </w:rPr>
              <w:t>Техническое описание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87726C">
              <w:rPr>
                <w:rFonts w:ascii="Times New Roman" w:hAnsi="Times New Roman"/>
                <w:b/>
                <w:sz w:val="20"/>
              </w:rPr>
              <w:t xml:space="preserve">Требуемое количество, </w:t>
            </w:r>
            <w:proofErr w:type="spellStart"/>
            <w:proofErr w:type="gramStart"/>
            <w:r w:rsidRPr="0087726C">
              <w:rPr>
                <w:rFonts w:ascii="Times New Roman" w:hAnsi="Times New Roman"/>
                <w:b/>
                <w:sz w:val="20"/>
              </w:rPr>
              <w:t>шт</w:t>
            </w:r>
            <w:proofErr w:type="spellEnd"/>
            <w:proofErr w:type="gramEnd"/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коронарный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Калипсо (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Ангиолайн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) 2,5х23мм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7B" w:rsidRPr="0087726C" w:rsidRDefault="0059287B" w:rsidP="000D4714">
            <w:pPr>
              <w:keepNext/>
              <w:spacing w:before="28" w:after="28" w:line="240" w:lineRule="auto"/>
              <w:ind w:left="111" w:right="112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Материал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кобальт-хром. Вид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матричный. Конструкция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девятизубцовая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гипотрубка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2.5 мм, длина 23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коронарный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Калипсо (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Ангиолайн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) 2,75х18мм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Материал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кобальт-хром. Вид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матричный. Конструкция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девятизубцовая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гипотрубка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2.75 мм, длина 18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коронарный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Калипсо (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Ангиолайн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) 2,75х28мм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Материал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кобальт-хром. Вид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матричный. Конструкция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девятизубцовая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</w:t>
            </w:r>
            <w:r w:rsidRPr="0087726C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смена. Материал дистальной части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гипотрубка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2.75 мм, длина 28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lastRenderedPageBreak/>
              <w:t>1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коронарный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Калипсо (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Ангиолайн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) 4х33мм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Материал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кобальт-хром. Вид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матричный. Конструкция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девятизубцовая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гипотрубка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4.0 мм, длина 33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периферический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Acculink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7-10 x 40мм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Abbott</w:t>
            </w:r>
            <w:proofErr w:type="spellEnd"/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Матричный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нитиноловый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саморасширяющийся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на системе доставки быстрой смены под 0.014" проводник. Дизайн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в виде 6 зигзагообразных колец соединенных 3мя продольными балками под углом в 120°, образующих "открытые" ячейки W-образной формы. Толщина стенки не более 0.005", соотношение металл/артерия не более 10.82%, укорочение не более 0.32%. Форма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-  трапециевидный. Материал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доставляющей системы: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полиамид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покрытый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пебаксом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(полиэфиром). Гидрофобное покрытие на основе силикона. Длина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доставляющей системы 132см. Профиль доставляющей системы в дистальной части не более 5.8F(1.98мм),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совместима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с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интродьюсером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6F (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гайд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-катетером 8F). 2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рентгеноконтрастных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маркера по краям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Эргономичная рукоятка с предохранителем и механизмом прецизионного раскрытия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одной рукой. Размеры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требуемого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: Диаметр дистальной части 7мм. Диаметр проксимальной части 10мм., длина 40мм.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периферический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Genesis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10х39 мм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Cordis</w:t>
            </w:r>
            <w:proofErr w:type="spellEnd"/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периферический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баллонорасширяемый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Материал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– нержавеющая сталь 316L, матричный дизайн (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вырезан лазером из бесшовной трубки 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электрополирован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) по технологии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Palmaz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Дизайн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«закрытая ячейка», 7, 8 либо 11 ячеек в ряде с  «S»- либо «N»-образными коннекторами между их радиальными перемычками. «Свободная» площадь ячейки – 81-90%.</w:t>
            </w:r>
          </w:p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Материал катетера –   нейлон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вестамид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, материал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Nylon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(нейлон), материала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хаба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грилламид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Маркеры длины баллона – 2 утопленных золотых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рентгенконтрастных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маркера (длина 1,0 мм). Гидрофильное смазывающее покрытие MDX внутренней поверхности и 30 см дистальной части.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кончик (2 из 7,5  мм) с содержанием сульфата бария.</w:t>
            </w:r>
          </w:p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Характеристики: система доставки 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двухпросветный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дилятационный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катетер (OTW), совместимый с проводником 0.035",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интродьюсером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6 F (для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до 8 мм Ø) и 7 F (для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более 8 мм Ø) и проводниковым катетером 8 F (для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до 8 мм Ø) и 9 F (для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более 8 мм Ø). Рабочая длина системы 80 и 135 см. Баллон среднего давления: номинальное 6 атм. (Ø до 10,0 мм) и 4 атм. (Ø 12,0 мм), максимальное давление разрыва 10 атм. (Ø до 10,0 мм) и 6 атм. (Ø 12,0 мм).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Комплаенс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-таблица в упаковке.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Наличие металлического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для введения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в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или проводник.</w:t>
            </w:r>
            <w:proofErr w:type="gramEnd"/>
          </w:p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>Размер: 39 мм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., 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>диаметр 10,0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периферический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Genesis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9х39 мм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Cordis</w:t>
            </w:r>
            <w:proofErr w:type="spellEnd"/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периферический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баллонорасширяемый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Материал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– нержавеющая сталь 316L, матричный дизайн (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вырезан лазером из бесшовной трубки 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электрополирован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) по технологии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Palmaz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Дизайн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«закрытая ячейка», 7, 8 либо 11 ячеек в ряде с  «S»- либо «N»-образными коннекторами между их радиальными перемычками. «Свободная» площадь ячейки – 81-90%.</w:t>
            </w:r>
          </w:p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Материал катетера –   нейлон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вестамид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, материал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Nylon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(нейлон), материала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хаба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грилламид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Маркеры длины баллона – 2 утопленных золотых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рентгенконтрастных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маркера (длина 1,0 мм). Гидрофильное смазывающее </w:t>
            </w:r>
            <w:r w:rsidRPr="0087726C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покрытие MDX внутренней поверхности и 30 см дистальной части.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кончик (2 из 7,5  мм) с содержанием сульфата бария.</w:t>
            </w:r>
          </w:p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Характеристики: система доставки 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двухпросветный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дилятационный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катетер (OTW), совместимый с проводником 0.035",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интродьюсером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6 F (для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до 8 мм Ø) и 7 F (для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более 8 мм Ø) и проводниковым катетером 8 F (для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до 8 мм Ø) и 9 F (для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более 8 мм Ø). Рабочая длина системы 80 и 135 см. Баллон среднего давления: номинальное 6 атм. (Ø до 10,0 мм) и 4 атм. (Ø 12,0 мм), максимальное давление разрыва 10 атм. (Ø до 10,0 мм) и 6 атм. (Ø 12,0 мм).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Комплаенс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-таблица в упаковке.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Наличие металлического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для введения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в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или проводник.</w:t>
            </w:r>
            <w:proofErr w:type="gramEnd"/>
          </w:p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>Размер: 39 мм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., 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>диаметр 9,0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lastRenderedPageBreak/>
              <w:t>1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периферический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Supera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5х200мм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Abbott</w:t>
            </w:r>
            <w:proofErr w:type="spellEnd"/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плетеный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 периферический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нитиноловый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самораскрывающийся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Supera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c системой доставки. Дизайн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- 6 пар спиралевидно плетеных проволок из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супер-эластичного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нитинола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Диаметр проволоки - 0.006".  Соотношение метал/артерия - 28%. Укорочение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(среднее) - 0.86%. Радиальная жесткость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(N/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cm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) - 4.57  (4 мм). Маркеры на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стенте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- нет. Конструкция системы доставки - OTW. Дизайн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- коаксиальный. Материал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- PEBAX в дистальной части (20 см), остальная часть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.- нейлон (NYLON). Гидрофильная поверхность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, наличие проксимальных и дистальных полимерных маркеров на системе доставки, (материал маркеров -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Tungsten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).  Длина системы доставки 120 см. Совместимость с проводниками 0.014 и 0.018". Профиль системы доставки - 6F (2 мм), профиль кончика - 0.68 мм. Возможность выполнить МРТ до 3.0 Тесла непосредственно после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имлантации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Размеры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требуемого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: Длина - 200 мм. Диаметр– 5.0 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периферический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Supera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6х120мм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Abbott</w:t>
            </w:r>
            <w:proofErr w:type="spellEnd"/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плетеный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 периферический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нитиноловый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самораскрывающийся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Supera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c системой доставки. Дизайн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- 6 пар спиралевидно плетеных проволок из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супер-эластичного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нитинола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Диаметр проволоки - 0.006".  Соотношение метал/артерия - 28%. Укорочение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(среднее) - 0.86%. Радиальная жесткость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(N/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cm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) - 4.57  (4 мм). Маркеры на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стенте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- нет. Конструкция системы доставки - OTW. Дизайн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- коаксиальный. Материал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- PEBAX в дистальной части (20 см), остальная часть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.- нейлон (NYLON). Гидрофильная поверхность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, наличие проксимальных и дистальных полимерных маркеров на системе доставки, (материал маркеров -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Tungsten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).  Длина системы доставки 120 см. Совместимость с проводниками 0.014 и 0.018". Профиль системы доставки - 6F (2 мм), профиль кончика - 0.68 мм. Возможность выполнить МРТ до 3.0 Тесла непосредственно после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имлантации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Размеры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требуемого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стента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: Длина - 120 мм. Диаметр– 6.0 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Баллонный катетер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Pacific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Xtreme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2,5x150мм доставка 180 см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Medtronic</w:t>
            </w:r>
            <w:proofErr w:type="spellEnd"/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Периферический баллонный катетер на системе доставки OTW. Длина катетера не менее 180 см.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Двухпросветный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. Внутренний просвет расширен для быстрого раздутия/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сдутия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баллона больших длин. Гидрофильное покрытие баллона дистальной части катетера.</w:t>
            </w:r>
          </w:p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платиноиридиевые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рентгенконтрастные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маркеры</w:t>
            </w:r>
            <w:r w:rsidRPr="0087726C">
              <w:rPr>
                <w:rFonts w:ascii="Times New Roman" w:eastAsia="Times New Roman" w:hAnsi="Times New Roman"/>
                <w:lang w:eastAsia="ru-RU"/>
              </w:rPr>
              <w:tab/>
              <w:t xml:space="preserve">не менее 2 шт. Профиль баллона:  не более 0.022 дюйма. Совместим с проводником: Не более 0.018 дюйма. Совместим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интродьюсером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: Не более 5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Ф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>р. Номинальное давление: Не менее 8 атм. Расчетное давление разрыва: Не менее 22 атм.  Размер: диаметр 2,5 мм, длина 150 мм.</w:t>
            </w:r>
            <w:r w:rsidRPr="0087726C"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Баллонный катетер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Pacific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Xtreme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3x150мм доставка 180 см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Medtronic</w:t>
            </w:r>
            <w:proofErr w:type="spellEnd"/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Периферический баллонный катетер на системе доставки OTW. Длина катетера не менее 180 см.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Двухпросветный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. Внутренний просвет расширен для быстрого раздутия/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сдутия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баллона больших длин. Гидрофильное покрытие баллона дистальной части катетера.</w:t>
            </w:r>
          </w:p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платиноиридиевые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рентгенконтрастные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маркеры</w:t>
            </w:r>
            <w:r w:rsidRPr="0087726C">
              <w:rPr>
                <w:rFonts w:ascii="Times New Roman" w:eastAsia="Times New Roman" w:hAnsi="Times New Roman"/>
                <w:lang w:eastAsia="ru-RU"/>
              </w:rPr>
              <w:tab/>
              <w:t xml:space="preserve">не менее 2 шт. Профиль баллона:  не более 0.022 дюйма. Совместим с проводником: Не более 0.018 дюйма. Совместим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интродьюсером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: Не более 5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Ф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>р. Номинальное давление: Не менее 8 атм. Расчетное давление разрыва: Не менее 22 атм.  Размер: диаметр 3,0 мм, длина 150 мм.</w:t>
            </w:r>
            <w:r w:rsidRPr="0087726C"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Баллонный катетер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Pacific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Xtreme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4x150мм </w:t>
            </w:r>
            <w:r w:rsidRPr="0087726C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доставка 180 см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Medtronic</w:t>
            </w:r>
            <w:proofErr w:type="spellEnd"/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Периферический баллонный катетер на системе доставки OTW. Длина катетера не менее 180 см.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Двухпросветный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. Внутренний просвет расширен для быстрого раздутия/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сдутия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баллона больших длин. Гидрофильное покрытие </w:t>
            </w:r>
            <w:r w:rsidRPr="0087726C">
              <w:rPr>
                <w:rFonts w:ascii="Times New Roman" w:eastAsia="Times New Roman" w:hAnsi="Times New Roman"/>
                <w:lang w:eastAsia="ru-RU"/>
              </w:rPr>
              <w:lastRenderedPageBreak/>
              <w:t>баллона дистальной части катетера.</w:t>
            </w:r>
          </w:p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платиноиридиевые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рентгенконтрастные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маркеры</w:t>
            </w:r>
            <w:r w:rsidRPr="0087726C">
              <w:rPr>
                <w:rFonts w:ascii="Times New Roman" w:eastAsia="Times New Roman" w:hAnsi="Times New Roman"/>
                <w:lang w:eastAsia="ru-RU"/>
              </w:rPr>
              <w:tab/>
              <w:t xml:space="preserve">не менее 2 шт. Профиль баллона:  не более 0.022 дюйма. Совместим с проводником: Не более 0.018 дюйма. Совместим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интродьюсером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: Не более 5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Ф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>р. Номинальное давление: Не менее 8 атм. Расчетное давление разрыва: Не менее 22 атм.  Размер: диаметр 4,0 мм, длина 150 мм.</w:t>
            </w:r>
            <w:r w:rsidRPr="0087726C"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lastRenderedPageBreak/>
              <w:t>5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Периферический баллонный катетер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Powerflex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Pro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3мм х 220 мм х 135 см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Катетер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дилятационный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периферический. Материал катетера 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Duralyn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™ (нейлон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вестамид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), материал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– нейлон, материала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хаба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грилламид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Маркеры длины баллона – 2 утопленных золотых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рентгенконтрастных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маркера (длина 1,0 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кончик (2 из 7,5 мм) с содержанием сульфата бария. Характеристики: 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двухпросветный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дилятационный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катетер (OTW), совместимый с проводником 0.035" 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интродьюсером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5 F (для всех размеров до 8 х 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 диаметры 3 мм, длина 220 мм.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Периферический баллонный катетер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Powerflex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Pro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8мм х 20 мм х 135 см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Катетер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дилятационный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периферический. Материал катетера 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Duralyn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™ (нейлон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вестамид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), материал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– нейлон, материала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хаба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грилламид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Маркеры длины баллона – 2 утопленных золотых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рентгенконтрастных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маркера (длина 1,0 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кончик (2 из 7,5 мм) с содержанием сульфата бария. Характеристики: 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двухпросветный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дилятационный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катетер (OTW), совместимый с проводником 0.035" 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интродьюсером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5 F (для всех размеров до 8 х 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 диаметры 8 мм, длина 20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Периферический баллонный катетер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Powerflex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Pro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8мм х 40 мм х 135 см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Катетер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дилятационный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периферический. Материал катетера 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Duralyn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™ (нейлон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вестамид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), материал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– нейлон, материала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хаба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грилламид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Маркеры длины баллона – 2 утопленных золотых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рентгенконтрастных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маркера (длина 1,0 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кончик (2 из 7,5 мм) с содержанием сульфата бария. Характеристики: 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двухпросветный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дилятационный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катетер (OTW), совместимый с проводником 0.035" 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интродьюсером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5 F (для всех размеров до 8 х 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 диаметры 8 мм, длина 20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Периферический баллонный катетер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Powerflex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Pro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10мм х 20 мм х 135 см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Катетер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дилятационный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периферический. Материал катетера 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Duralyn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™ (нейлон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вестамид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), материал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– нейлон, материала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хаба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грилламид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Маркеры длины баллона – 2 утопленных золотых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рентгенконтрастных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маркера (длина 1,0 мм).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кончик (2 из 7,5 мм) с содержанием сульфата бария. Характеристики: 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двухпросветный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дилятационный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катетер (OTW), совместимый с проводником 0.035" 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интродьюсером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5 F (для всех размеров до 8 х 80 мм). Рабочая длина системы доставки 135 см. Короткие плечики баллона, короткое время наполнения и откачки баллона. Номинальное давление разрыва 10 атм., максимальное давление разрыва 18 атм. Таблица соответствия в упаковке. Размеры: диаметры 10 мм, длина 20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Катетер баллонный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Mini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Trek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Abbott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) 2 x 20 мм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Баллонный катетер быстрой смены (RX) под 0.014" проводник длиной 145см. Проксимально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однопросветный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сегмент в виде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металлической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гипотрубки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с просветом 0.021" (0.53мм) скошенной на конце, дистально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двухпросветный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внутреннего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мандрена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Двойное гидрофильное покрытие снаружи и гидрофобное покрытие канала проводника. Диаметр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проксимально/дистально 2.1/2.4F (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Mini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TREK 2.1/2.3F). Профиль кончика не более 0.017" (0.43мм), длина кончика менее 3мм.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Ультра низкий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профиль баллона: не </w:t>
            </w:r>
            <w:r w:rsidRPr="0087726C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более 0.0168" (0.42мм) на уровне дистального конуса и не более 0.021" (0.53мм) в средней части баллона (кроссинг профиль). Материал баллона: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пебакс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(полиэфир). Двухслойная стенка баллона толщиной не более 0.0014" (0.036мм) для размеров 2.25-5.0мм.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вольфрамовые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рентгеноконтрастные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маркеры длиной 1.5мм. Диаметр 2.0 мм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., 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>длина 20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Катетер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дилятационный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периферический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Aviator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Plus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6х20 мм.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Катетер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дилятационный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периферический. Материал катетера 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Duralyn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™ (нейлон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вестамид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),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Nylon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(нейлон),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хаб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грилламид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Маркеры длины баллона – 2 утопленных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рентгенконтрастных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маркеров (длина 1,0 мм) из платины и иридия.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кончик (2 из 5,5 мм). Характеристики: «монорельсовый»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дилятационный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катетер (коаксиальная часть – 25 см от дистального кончика), совместимый с проводником 0.014",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интродьюсером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4 F, проводниковым катетером 6 F и 7 F (только для Ø 7 мм * 4 см). Рабочая длина системы доставки 142 см. Диаметр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3,3 F, есть 2 маркера «выхода» на расстоянии 90 и 100 см от дистального кончика. Баллон высокого давления: номинальное 10 атм., максимальное давление разрыва 14 атм. (до Ø 7,0 мм) и 12 атм. (Ø 7,0 мм).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Комплаенс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-таблица в упаковке. Размеры: длина 20 мм, диаметр 6.0 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>Проводниковый катетер VISTA BRITE TIP GC .078 7F 125см MPA-1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Материал катетера – наружный слой 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Nylon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(нейлон), средняя часть – армированная двухслойная стальная оплетка, внутренний слой – PTFE покрытие (политетрафторэтилен), дистальный кончик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(длина 2,5 мм). Характеристики: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мультисегментный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дизайн.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Термосплавка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отдельных сегментов (мягкого кончика, формирующейся части, основного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), кончик мягкий, гибкий,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атравматичный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Постоянный внутренний просвет по всей длине. Внутренний просвет катетера: 0.078". Форма кончика: MPA-1. Длина катетера 125см. Диаметр 7Фр.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</w:t>
            </w:r>
            <w:proofErr w:type="spellEnd"/>
            <w:r w:rsidRPr="0087726C">
              <w:rPr>
                <w:rFonts w:ascii="Times New Roman" w:eastAsia="Times New Roman" w:hAnsi="Times New Roman"/>
                <w:lang w:val="en-US" w:eastAsia="ru-RU"/>
              </w:rPr>
              <w:t xml:space="preserve"> Brite Tip 7F 90</w:t>
            </w:r>
            <w:r w:rsidRPr="0087726C">
              <w:rPr>
                <w:rFonts w:ascii="Times New Roman" w:eastAsia="Times New Roman" w:hAnsi="Times New Roman"/>
                <w:lang w:eastAsia="ru-RU"/>
              </w:rPr>
              <w:t>см</w:t>
            </w:r>
            <w:r w:rsidRPr="0087726C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val="en-US" w:eastAsia="ru-RU"/>
              </w:rPr>
              <w:t>Cordis</w:t>
            </w:r>
            <w:proofErr w:type="spellEnd"/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-порт для проведения диагностического и интервенционного инструментария в сосудистое русло. Материал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армированный утолщенный полиэтиленовый пластик, смазывающее покрытие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SiLX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® канюли, сосудистого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дилятора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SLIX™клапана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рентгенконтрастный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дистальный кончик содержащий вольфрам (3 мм).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Шестилепестковый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гемостатический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клапан. Характеристики: наличие бокового отведения для обмывания инструмента, введения контрольного вещества, иных лекарственных растворов. Трехходовой краник для управления боковым портом. Наличие специального замка для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дилятора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для исключения возможности его дислокации при проведении через мягкие ткани. Возможность поставки с  мини-проводником (двухсторонний, длина 45 см) для отдельных размеров: длина 11 см – все размеры, длина 5,5 см – 6, 7 и 8 F. Цветовая кодировка размеров. Диаметр 7Фр. Длина 90см.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катетер аспирационный 7F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Eliminate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Terumo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>Обеспечивает  оптимальный баланс между т.н. «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crossing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»/проходимостью, устойчивостью к перегибам 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тромбоаспирационной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способностью.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Шафт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катетера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снабжен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оплеткой из нержавеющей стали  (SUS.304)  по всей длине, что обеспечивает предотвращение перегиба катетера и сохранение внутреннего просвета. Длина «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monorail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» участка не менее 23 см. Катетер комплектуется предустановленным стилетом из нержавеющей стали, длиной не менее 143 см. Суживающийся стилет (проксимально диаметр 0.42 мм, дистально 0.4 мм) с гибким дистальным сегментом в оплетке располагается в основном (аспирационном) просвете катетера и заканчивается за 2.5 см до кончика. Стилет позволяет дозировать усилие при установке катетера. Длина катетера не менее 140 см. Дистальные 400 мм катетера покрыты качественным гидрофильным покрытием. Кончик катетера длиной 6 мм с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рентгеноконтрастной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меткой, располагающейся на 4 мм от дистального кончика и на 1 мм от отверстия экстракции. Длина самой метки – 1 мм.</w:t>
            </w:r>
          </w:p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>На расстоянии 90 см от кончика катетера находится маркер глубины, длиной 10 см. Аспирационный катетер совместим с 6F проводниковыми катетерами. Зона экстракции для катетера: дистально – 0.78 мм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, проксимально – 0.95 мм2. В комплект поставки входят: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тромбоаспирационный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катетер с предустановленным стилетом, 1 блистер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с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шприцом 30 мл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lastRenderedPageBreak/>
              <w:t>преустановленным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на 6"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удлинняющую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линию и 2 ходовым краном +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корзинчатый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фильтр (70 микрон) и 1 блистер с дополнительным 30мл шприцом 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корзинчатым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фильтром (70 микрон). Конструкция позволяет работать одному оператору. Диаметр 7Фр.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lastRenderedPageBreak/>
              <w:t>2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проводник интервенционный 0,035"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Aquatrack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ES 260см (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Cordis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Проводник гидрофильный управляемый периферический. Материал: внутренний стержень –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никелит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титана (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нитинол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), промежуточный полимерный слой с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рентгеноконтрастным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компонентом, соединительные слои, наружное четырехслойное гидрофильное покрытие (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PhotoLink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®).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Рентгеноконтрастность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по всей длине,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усиленная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рентгеноконтрастность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дистального кончика (3 см). Характеристики: наличие прямых и изогнутых (60°) кончиков. Возможность выбора проводников с обычной жесткостью (длина внутреннего конусообразного дистального сегмента составляет 3,15 см) или с усиленной жесткостью (длина внутреннего конусообразного дистального сегмента составляет 2,32 см). Передача вращательного движения 1:1. Комплектуется вращающим устройством. 5 единиц в упаковке. Размеры: диаметр 0,035", длина 260 см.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проводник интервенционный HT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Whisper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ES 300см (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Abbott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0.014" проводник длиной 190см. Сердечник из стали 304V повышенной эластичности с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платино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-никелевой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рентгеноконтрастной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оплеткой кончика. Параболический профиль сужения сердечника без дополнительных вставок на кончике проводника. Длина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рентгеноконтрастной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части оплетки кончика 3см.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Вольфрамсодержащее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полиуретановое покрытие дистальной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части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включая оплетку кончика. Гидрофильное покрытие дистальной части на основе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полиэтиленоксида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или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поливинилпирролидона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поверх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полимерного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>. Уровень поддержки в дистальной части: жесткий  - 14.3г. Форма кончика: прямой, J-тип. Жесткость кончика: - 1.2г Длина 300см.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интродъюсер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трансрадиальный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Engage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12см 5F (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St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Jude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для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трансрадиального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доступа в комплекте с проводником,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дилятатором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и иглой/канюлей. </w:t>
            </w:r>
          </w:p>
          <w:p w:rsidR="0059287B" w:rsidRPr="0087726C" w:rsidRDefault="0059287B" w:rsidP="000D4714">
            <w:pPr>
              <w:spacing w:after="0" w:line="240" w:lineRule="auto"/>
              <w:ind w:left="111" w:right="112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предназначен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для введения ангиографических катетеров, катетеров со слепым концом, баллонных катетеров и электрофизиологических электродов в лучевые сосуды. Покрытие: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Гидрофильное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Уникальная вращающаяся муфта с гибким кольцом для шва, чтобы обеспечить широкие возможности фиксации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Цветовая кодировка размеров.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Локализатор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для кончика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 (материал - полиэтилен высокой плотности). Длина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: не более 12см. </w:t>
            </w:r>
          </w:p>
          <w:p w:rsidR="0059287B" w:rsidRPr="0087726C" w:rsidRDefault="0059287B" w:rsidP="000D4714">
            <w:pPr>
              <w:spacing w:after="0" w:line="240" w:lineRule="auto"/>
              <w:ind w:left="111" w:right="112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>Два варианта комплектации:</w:t>
            </w:r>
          </w:p>
          <w:p w:rsidR="0059287B" w:rsidRPr="0087726C" w:rsidRDefault="0059287B" w:rsidP="000D4714">
            <w:pPr>
              <w:spacing w:after="0" w:line="240" w:lineRule="auto"/>
              <w:ind w:left="111" w:right="112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- Прямой проводник 0.025”  из нержавеющей стали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floppy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-тип в  комплектации с иглой 20G и длиной 3.8 см.</w:t>
            </w:r>
          </w:p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- гибкий проводник 0.025” из нержавеющей стали с PTFE  покрытием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floppy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-тип в комплекте с иглой 20G и длиной 3.2 см и полиэтиленовой канюлей.  Длина проводника не более 50 см. Внутренний диаметр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на 0,5 F больше указанного, что нивелирует разницу истинных диаметров электродов и катетеров различных производителей, вводимых в тело пациента через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Диаметр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5F, длина 12см.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59287B" w:rsidRPr="00C675E7" w:rsidTr="000D471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устройство защиты от эмболии RX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Accunet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5.5мм х 190см (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Abbott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spacing w:after="0" w:line="240" w:lineRule="auto"/>
              <w:ind w:left="111" w:right="112"/>
              <w:jc w:val="both"/>
              <w:rPr>
                <w:rFonts w:ascii="Times New Roman" w:hAnsi="Times New Roman"/>
                <w:b/>
              </w:rPr>
            </w:pPr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Коаксиальный фильтр для защиты сосудистого русла </w:t>
            </w:r>
            <w:proofErr w:type="gramStart"/>
            <w:r w:rsidRPr="0087726C">
              <w:rPr>
                <w:rFonts w:ascii="Times New Roman" w:eastAsia="Times New Roman" w:hAnsi="Times New Roman"/>
                <w:lang w:eastAsia="ru-RU"/>
              </w:rPr>
              <w:t>от</w:t>
            </w:r>
            <w:proofErr w:type="gram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дистальной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эмболизации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. Фильтр представляет собой веретенообразную конструкцию (корзинку) из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нитинола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, наполовину покрытую полимерной мембраной и свободно вращающуюся на проводнике, проходящем через центр корзинки. Размер пор полимерной мембраны не более 115 микрон. 4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рентгеноконтрастных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маркера. Диаметр фильтра  6.5 мм. Участок стенки артерии, требуемый для "парковки" фильтра: не более 44мм. Совместим с 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интродьюсером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 xml:space="preserve"> 6F (</w:t>
            </w:r>
            <w:proofErr w:type="spellStart"/>
            <w:r w:rsidRPr="0087726C">
              <w:rPr>
                <w:rFonts w:ascii="Times New Roman" w:eastAsia="Times New Roman" w:hAnsi="Times New Roman"/>
                <w:lang w:eastAsia="ru-RU"/>
              </w:rPr>
              <w:t>гайд</w:t>
            </w:r>
            <w:proofErr w:type="spellEnd"/>
            <w:r w:rsidRPr="0087726C">
              <w:rPr>
                <w:rFonts w:ascii="Times New Roman" w:eastAsia="Times New Roman" w:hAnsi="Times New Roman"/>
                <w:lang w:eastAsia="ru-RU"/>
              </w:rPr>
              <w:t>-катетером 8F). В комплекте доставляющий катетер быстрой смены с 0.014" проводником 190см и два катетера для удаления.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87B" w:rsidRPr="0087726C" w:rsidRDefault="0059287B" w:rsidP="000D47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87726C">
              <w:rPr>
                <w:rFonts w:ascii="Times New Roman" w:hAnsi="Times New Roman"/>
                <w:color w:val="000000"/>
              </w:rPr>
              <w:t>1</w:t>
            </w:r>
          </w:p>
        </w:tc>
      </w:tr>
    </w:tbl>
    <w:p w:rsidR="001908FD" w:rsidRDefault="001908FD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908FD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86FA3"/>
    <w:rsid w:val="000C3F42"/>
    <w:rsid w:val="000C4471"/>
    <w:rsid w:val="000C53A6"/>
    <w:rsid w:val="0010560A"/>
    <w:rsid w:val="00160B8C"/>
    <w:rsid w:val="001908FD"/>
    <w:rsid w:val="00191FAA"/>
    <w:rsid w:val="001F3EFC"/>
    <w:rsid w:val="002177F3"/>
    <w:rsid w:val="00264210"/>
    <w:rsid w:val="00273334"/>
    <w:rsid w:val="002978E9"/>
    <w:rsid w:val="002E1856"/>
    <w:rsid w:val="002F52AD"/>
    <w:rsid w:val="002F7ED3"/>
    <w:rsid w:val="003371F0"/>
    <w:rsid w:val="00361BB6"/>
    <w:rsid w:val="003A3966"/>
    <w:rsid w:val="00411EE9"/>
    <w:rsid w:val="004820C0"/>
    <w:rsid w:val="00502B1B"/>
    <w:rsid w:val="00555512"/>
    <w:rsid w:val="0059287B"/>
    <w:rsid w:val="005C69EA"/>
    <w:rsid w:val="006073B2"/>
    <w:rsid w:val="006556EC"/>
    <w:rsid w:val="00673E4C"/>
    <w:rsid w:val="006C3745"/>
    <w:rsid w:val="006F49CC"/>
    <w:rsid w:val="007048AF"/>
    <w:rsid w:val="00746B52"/>
    <w:rsid w:val="00757EE5"/>
    <w:rsid w:val="00763151"/>
    <w:rsid w:val="00776F05"/>
    <w:rsid w:val="007B3B2B"/>
    <w:rsid w:val="008172C8"/>
    <w:rsid w:val="008223EC"/>
    <w:rsid w:val="00884C30"/>
    <w:rsid w:val="008919AE"/>
    <w:rsid w:val="008F0CAF"/>
    <w:rsid w:val="009226E0"/>
    <w:rsid w:val="009435E0"/>
    <w:rsid w:val="009B2D8D"/>
    <w:rsid w:val="009C6F01"/>
    <w:rsid w:val="00A23550"/>
    <w:rsid w:val="00A249C8"/>
    <w:rsid w:val="00A64B55"/>
    <w:rsid w:val="00A65B58"/>
    <w:rsid w:val="00A710E5"/>
    <w:rsid w:val="00A737C6"/>
    <w:rsid w:val="00AB35D9"/>
    <w:rsid w:val="00AD566D"/>
    <w:rsid w:val="00B03963"/>
    <w:rsid w:val="00B64796"/>
    <w:rsid w:val="00BF6555"/>
    <w:rsid w:val="00C154CC"/>
    <w:rsid w:val="00C154DF"/>
    <w:rsid w:val="00C15B25"/>
    <w:rsid w:val="00C675E7"/>
    <w:rsid w:val="00CB0BEC"/>
    <w:rsid w:val="00D13AF6"/>
    <w:rsid w:val="00D80C0F"/>
    <w:rsid w:val="00D93885"/>
    <w:rsid w:val="00DA5781"/>
    <w:rsid w:val="00DB0057"/>
    <w:rsid w:val="00E120E6"/>
    <w:rsid w:val="00E17798"/>
    <w:rsid w:val="00E52995"/>
    <w:rsid w:val="00E82FA1"/>
    <w:rsid w:val="00E94473"/>
    <w:rsid w:val="00F209A1"/>
    <w:rsid w:val="00F2207E"/>
    <w:rsid w:val="00F25134"/>
    <w:rsid w:val="00F25548"/>
    <w:rsid w:val="00F31CC2"/>
    <w:rsid w:val="00F35576"/>
    <w:rsid w:val="00F374BA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746B5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46B5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46B52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46B5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46B52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46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6B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746B5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46B5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46B52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46B5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46B52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46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6B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E761F-76E9-4BFA-9B17-DCD31EE7E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3686</Words>
  <Characters>21015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2016-11-19T08:16:00Z</cp:lastPrinted>
  <dcterms:created xsi:type="dcterms:W3CDTF">2017-07-17T03:38:00Z</dcterms:created>
  <dcterms:modified xsi:type="dcterms:W3CDTF">2017-08-03T04:24:00Z</dcterms:modified>
</cp:coreProperties>
</file>